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80" w:rsidRDefault="00A46780" w:rsidP="00A46780">
      <w:pPr>
        <w:framePr w:w="2081" w:h="1516" w:hSpace="180" w:wrap="around" w:vAnchor="text" w:hAnchor="page" w:x="698" w:y="21"/>
        <w:tabs>
          <w:tab w:val="left" w:pos="-720"/>
        </w:tabs>
        <w:rPr>
          <w:rFonts w:ascii="Courier New" w:hAnsi="Courier New"/>
          <w:spacing w:val="-3"/>
        </w:rPr>
      </w:pPr>
      <w:r>
        <w:rPr>
          <w:rFonts w:ascii="Courier New" w:hAnsi="Courier New"/>
          <w:noProof/>
          <w:spacing w:val="-3"/>
          <w:lang w:eastAsia="cs-CZ"/>
        </w:rPr>
        <w:drawing>
          <wp:inline distT="0" distB="0" distL="0" distR="0" wp14:anchorId="34A54D42" wp14:editId="4491B132">
            <wp:extent cx="1139825" cy="52260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FC5" w:rsidRDefault="00A46780" w:rsidP="00A4678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,Bold" w:hAnsi="Arial,Bold" w:cs="Arial,Bold"/>
          <w:b/>
          <w:bCs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2447AB4D" wp14:editId="6C835E2B">
            <wp:extent cx="1266825" cy="1263577"/>
            <wp:effectExtent l="0" t="0" r="0" b="0"/>
            <wp:docPr id="4" name="Obrázek 4" descr="\\DLINK-34C5CA\Volume_1\Karel\Document\Inkscape\TB_University\image4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LINK-34C5CA\Volume_1\Karel\Document\Inkscape\TB_University\image48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56" cy="127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80" w:rsidRDefault="00A46780" w:rsidP="00A46780">
      <w:pPr>
        <w:autoSpaceDE w:val="0"/>
        <w:autoSpaceDN w:val="0"/>
        <w:adjustRightInd w:val="0"/>
        <w:spacing w:after="0" w:line="240" w:lineRule="auto"/>
        <w:ind w:left="2832"/>
        <w:rPr>
          <w:rFonts w:ascii="Arial,Bold" w:hAnsi="Arial,Bold" w:cs="Arial,Bold"/>
          <w:b/>
          <w:bCs/>
          <w:sz w:val="18"/>
          <w:szCs w:val="18"/>
        </w:rPr>
      </w:pPr>
    </w:p>
    <w:p w:rsidR="00A46780" w:rsidRDefault="00A46780" w:rsidP="00A4678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A46780" w:rsidRPr="00A46780" w:rsidRDefault="00A46780" w:rsidP="00A4678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A46780">
        <w:rPr>
          <w:rFonts w:ascii="Arial,Bold" w:hAnsi="Arial,Bold" w:cs="Arial,Bold"/>
          <w:b/>
          <w:bCs/>
          <w:sz w:val="24"/>
          <w:szCs w:val="24"/>
        </w:rPr>
        <w:t>TriloByte Statistical Software a T</w:t>
      </w:r>
      <w:r>
        <w:rPr>
          <w:rFonts w:ascii="Arial,Bold" w:hAnsi="Arial,Bold" w:cs="Arial,Bold"/>
          <w:b/>
          <w:bCs/>
          <w:sz w:val="24"/>
          <w:szCs w:val="24"/>
        </w:rPr>
        <w:t xml:space="preserve">riloByte </w:t>
      </w:r>
      <w:r w:rsidRPr="00A46780">
        <w:rPr>
          <w:rFonts w:ascii="Arial,Bold" w:hAnsi="Arial,Bold" w:cs="Arial,Bold"/>
          <w:b/>
          <w:bCs/>
          <w:sz w:val="24"/>
          <w:szCs w:val="24"/>
        </w:rPr>
        <w:t>Statistical Academy pořádají:</w:t>
      </w:r>
    </w:p>
    <w:p w:rsidR="00A46780" w:rsidRDefault="00A46780" w:rsidP="00A46780">
      <w:pPr>
        <w:autoSpaceDE w:val="0"/>
        <w:autoSpaceDN w:val="0"/>
        <w:adjustRightInd w:val="0"/>
        <w:spacing w:after="0" w:line="240" w:lineRule="auto"/>
        <w:ind w:left="1416"/>
        <w:rPr>
          <w:rFonts w:ascii="Arial,Bold" w:hAnsi="Arial,Bold" w:cs="Arial,Bold"/>
          <w:b/>
          <w:bCs/>
          <w:sz w:val="18"/>
          <w:szCs w:val="18"/>
        </w:rPr>
      </w:pPr>
    </w:p>
    <w:p w:rsidR="00A46780" w:rsidRDefault="00A46780" w:rsidP="00CF0FC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F497D" w:themeColor="text2"/>
          <w:sz w:val="32"/>
          <w:szCs w:val="32"/>
          <w:u w:val="single"/>
        </w:rPr>
      </w:pPr>
    </w:p>
    <w:p w:rsidR="00CF0FC5" w:rsidRPr="00A46780" w:rsidRDefault="00CF0FC5" w:rsidP="00CF0FC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1F497D" w:themeColor="text2"/>
          <w:sz w:val="36"/>
          <w:szCs w:val="36"/>
          <w:u w:val="single"/>
        </w:rPr>
      </w:pPr>
      <w:r w:rsidRPr="00A46780">
        <w:rPr>
          <w:rFonts w:ascii="Arial,Bold" w:hAnsi="Arial,Bold" w:cs="Arial,Bold"/>
          <w:b/>
          <w:bCs/>
          <w:color w:val="1F497D" w:themeColor="text2"/>
          <w:sz w:val="36"/>
          <w:szCs w:val="36"/>
          <w:u w:val="single"/>
        </w:rPr>
        <w:t xml:space="preserve">Kurz </w:t>
      </w:r>
      <w:r w:rsidR="0093371A">
        <w:rPr>
          <w:rFonts w:ascii="Arial,Bold" w:hAnsi="Arial,Bold" w:cs="Arial,Bold"/>
          <w:b/>
          <w:bCs/>
          <w:color w:val="1F497D" w:themeColor="text2"/>
          <w:sz w:val="36"/>
          <w:szCs w:val="36"/>
          <w:u w:val="single"/>
        </w:rPr>
        <w:t>U2 – Spolehlivost a poruchovost</w:t>
      </w:r>
    </w:p>
    <w:p w:rsidR="00CF0FC5" w:rsidRDefault="00CF0FC5" w:rsidP="00CF0FC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sz w:val="24"/>
          <w:szCs w:val="24"/>
        </w:rPr>
      </w:pPr>
    </w:p>
    <w:p w:rsidR="00A46780" w:rsidRDefault="00A46780" w:rsidP="00CF0FC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sz w:val="24"/>
          <w:szCs w:val="24"/>
        </w:rPr>
      </w:pPr>
    </w:p>
    <w:p w:rsidR="00CF0FC5" w:rsidRPr="00CF0FC5" w:rsidRDefault="00A46780" w:rsidP="00CF0FC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sz w:val="24"/>
          <w:szCs w:val="24"/>
        </w:rPr>
      </w:pPr>
      <w:r>
        <w:rPr>
          <w:rFonts w:ascii="Arial,Bold" w:hAnsi="Arial,Bold" w:cs="Arial,Bold"/>
          <w:b/>
          <w:bCs/>
          <w:i/>
          <w:sz w:val="24"/>
          <w:szCs w:val="24"/>
        </w:rPr>
        <w:t>v termínu:</w:t>
      </w:r>
      <w:r w:rsidR="00CF0FC5" w:rsidRPr="00CF0FC5">
        <w:rPr>
          <w:rFonts w:ascii="Arial,Bold" w:hAnsi="Arial,Bold" w:cs="Arial,Bold"/>
          <w:b/>
          <w:bCs/>
          <w:i/>
          <w:sz w:val="24"/>
          <w:szCs w:val="24"/>
        </w:rPr>
        <w:t xml:space="preserve"> </w:t>
      </w:r>
      <w:r w:rsidR="0093371A">
        <w:rPr>
          <w:rFonts w:ascii="Arial,Bold" w:hAnsi="Arial,Bold" w:cs="Arial,Bold"/>
          <w:b/>
          <w:bCs/>
          <w:i/>
          <w:sz w:val="24"/>
          <w:szCs w:val="24"/>
        </w:rPr>
        <w:t>10. – 11. května</w:t>
      </w:r>
      <w:r w:rsidR="00CF0FC5" w:rsidRPr="00CF0FC5">
        <w:rPr>
          <w:rFonts w:ascii="Arial,Bold" w:hAnsi="Arial,Bold" w:cs="Arial,Bold"/>
          <w:b/>
          <w:bCs/>
          <w:i/>
          <w:sz w:val="24"/>
          <w:szCs w:val="24"/>
        </w:rPr>
        <w:t xml:space="preserve"> 2017</w:t>
      </w:r>
    </w:p>
    <w:p w:rsidR="00CF0FC5" w:rsidRDefault="00CF0FC5" w:rsidP="00CF0FC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:rsidR="00CF0FC5" w:rsidRDefault="00CF0FC5" w:rsidP="00CF0FC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:rsidR="00CF0FC5" w:rsidRPr="003A5294" w:rsidRDefault="00CF0FC5" w:rsidP="00A4678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1F497D" w:themeColor="text2"/>
          <w:sz w:val="24"/>
          <w:szCs w:val="24"/>
        </w:rPr>
      </w:pPr>
      <w:r w:rsidRPr="003A5294">
        <w:rPr>
          <w:rFonts w:ascii="Arial,Bold" w:hAnsi="Arial,Bold" w:cs="Arial,Bold"/>
          <w:b/>
          <w:bCs/>
          <w:color w:val="1F497D" w:themeColor="text2"/>
          <w:sz w:val="24"/>
          <w:szCs w:val="24"/>
        </w:rPr>
        <w:t xml:space="preserve">Kurz je určen pro: </w:t>
      </w:r>
    </w:p>
    <w:p w:rsidR="00297864" w:rsidRPr="0093371A" w:rsidRDefault="0093371A" w:rsidP="0093371A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1F497D" w:themeColor="text2"/>
          <w:sz w:val="24"/>
          <w:szCs w:val="24"/>
        </w:rPr>
      </w:pPr>
      <w:r w:rsidRPr="0093371A">
        <w:rPr>
          <w:rFonts w:ascii="Arial" w:hAnsi="Arial" w:cs="Arial"/>
          <w:sz w:val="24"/>
          <w:szCs w:val="24"/>
        </w:rPr>
        <w:t xml:space="preserve">Pracovníky odpovědné za FMEA, posuzování </w:t>
      </w:r>
      <w:r>
        <w:rPr>
          <w:rFonts w:ascii="Arial" w:hAnsi="Arial" w:cs="Arial"/>
          <w:sz w:val="24"/>
          <w:szCs w:val="24"/>
        </w:rPr>
        <w:t>a vyhodnocování spolehlivosti a </w:t>
      </w:r>
      <w:r w:rsidRPr="0093371A">
        <w:rPr>
          <w:rFonts w:ascii="Arial" w:hAnsi="Arial" w:cs="Arial"/>
          <w:sz w:val="24"/>
          <w:szCs w:val="24"/>
        </w:rPr>
        <w:t>poruchovosti zařízení,procesů a výrobků, plánovaní oprav, zátěžové testování výrobků.</w:t>
      </w:r>
    </w:p>
    <w:p w:rsidR="00CF0FC5" w:rsidRPr="003A5294" w:rsidRDefault="00CF0FC5" w:rsidP="00A4678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1F497D" w:themeColor="text2"/>
          <w:sz w:val="24"/>
          <w:szCs w:val="24"/>
        </w:rPr>
      </w:pPr>
      <w:r w:rsidRPr="003A5294">
        <w:rPr>
          <w:rFonts w:ascii="Arial,Bold" w:hAnsi="Arial,Bold" w:cs="Arial,Bold"/>
          <w:b/>
          <w:bCs/>
          <w:color w:val="1F497D" w:themeColor="text2"/>
          <w:sz w:val="24"/>
          <w:szCs w:val="24"/>
        </w:rPr>
        <w:t xml:space="preserve">Předpoklady: </w:t>
      </w:r>
    </w:p>
    <w:p w:rsidR="00CF0FC5" w:rsidRPr="002870C7" w:rsidRDefault="002870C7" w:rsidP="00A467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70C7">
        <w:rPr>
          <w:rFonts w:ascii="Arial" w:hAnsi="Arial" w:cs="Arial"/>
          <w:sz w:val="24"/>
          <w:szCs w:val="24"/>
        </w:rPr>
        <w:t>Znalost práce s Excelem, Wordem</w:t>
      </w:r>
      <w:r w:rsidR="0093371A">
        <w:rPr>
          <w:rFonts w:ascii="Arial" w:hAnsi="Arial" w:cs="Arial"/>
          <w:sz w:val="24"/>
          <w:szCs w:val="24"/>
        </w:rPr>
        <w:t>.</w:t>
      </w:r>
    </w:p>
    <w:p w:rsidR="00A46780" w:rsidRPr="00A46780" w:rsidRDefault="00A46780" w:rsidP="00A4678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1F497D" w:themeColor="text2"/>
          <w:sz w:val="20"/>
          <w:szCs w:val="20"/>
        </w:rPr>
      </w:pPr>
    </w:p>
    <w:p w:rsidR="00CF0FC5" w:rsidRPr="003A5294" w:rsidRDefault="00CF0FC5" w:rsidP="00A46780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 w:rsidRPr="003A5294">
        <w:rPr>
          <w:rFonts w:ascii="Arial,Bold" w:hAnsi="Arial,Bold" w:cs="Arial,Bold"/>
          <w:b/>
          <w:bCs/>
          <w:color w:val="1F497D" w:themeColor="text2"/>
          <w:sz w:val="24"/>
          <w:szCs w:val="24"/>
        </w:rPr>
        <w:t>Program:</w:t>
      </w:r>
      <w:r w:rsidRPr="003A5294">
        <w:rPr>
          <w:rFonts w:ascii="Arial,Bold" w:hAnsi="Arial,Bold" w:cs="Arial,Bold"/>
          <w:b/>
          <w:bCs/>
          <w:sz w:val="24"/>
          <w:szCs w:val="24"/>
        </w:rPr>
        <w:t xml:space="preserve"> </w:t>
      </w:r>
    </w:p>
    <w:p w:rsidR="0093371A" w:rsidRDefault="0093371A" w:rsidP="009337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371A">
        <w:rPr>
          <w:rFonts w:ascii="Arial" w:hAnsi="Arial" w:cs="Arial"/>
          <w:sz w:val="24"/>
          <w:szCs w:val="24"/>
        </w:rPr>
        <w:t>Statistická rozdělení, vlastnosti normálního rozdělení, kvantil a pravděpodobnost, QQ graf,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3371A">
        <w:rPr>
          <w:rFonts w:ascii="Arial" w:hAnsi="Arial" w:cs="Arial"/>
          <w:sz w:val="24"/>
          <w:szCs w:val="24"/>
        </w:rPr>
        <w:t>metoda</w:t>
      </w:r>
      <w:r>
        <w:rPr>
          <w:rFonts w:ascii="Arial" w:hAnsi="Arial" w:cs="Arial"/>
          <w:sz w:val="24"/>
          <w:szCs w:val="24"/>
        </w:rPr>
        <w:t xml:space="preserve"> </w:t>
      </w:r>
      <w:r w:rsidRPr="0093371A">
        <w:rPr>
          <w:rFonts w:ascii="Arial" w:hAnsi="Arial" w:cs="Arial"/>
          <w:sz w:val="24"/>
          <w:szCs w:val="24"/>
        </w:rPr>
        <w:t>maximální věrohodnosti, spolehlivost, Weibullova analýza, Weibullův a</w:t>
      </w:r>
      <w:r>
        <w:rPr>
          <w:rFonts w:ascii="Arial" w:hAnsi="Arial" w:cs="Arial"/>
          <w:sz w:val="24"/>
          <w:szCs w:val="24"/>
        </w:rPr>
        <w:t> </w:t>
      </w:r>
      <w:r w:rsidRPr="0093371A">
        <w:rPr>
          <w:rFonts w:ascii="Arial" w:hAnsi="Arial" w:cs="Arial"/>
          <w:sz w:val="24"/>
          <w:szCs w:val="24"/>
        </w:rPr>
        <w:t>exponenciální model, odhady z neúplných (cenzorovaných) dat,</w:t>
      </w:r>
      <w:r>
        <w:rPr>
          <w:rFonts w:ascii="Arial" w:hAnsi="Arial" w:cs="Arial"/>
          <w:sz w:val="24"/>
          <w:szCs w:val="24"/>
        </w:rPr>
        <w:t xml:space="preserve"> </w:t>
      </w:r>
      <w:r w:rsidRPr="0093371A">
        <w:rPr>
          <w:rFonts w:ascii="Arial" w:hAnsi="Arial" w:cs="Arial"/>
          <w:sz w:val="24"/>
          <w:szCs w:val="24"/>
        </w:rPr>
        <w:t>výpočty a</w:t>
      </w:r>
      <w:r>
        <w:rPr>
          <w:rFonts w:ascii="Arial" w:hAnsi="Arial" w:cs="Arial"/>
          <w:sz w:val="24"/>
          <w:szCs w:val="24"/>
        </w:rPr>
        <w:t> </w:t>
      </w:r>
      <w:r w:rsidRPr="0093371A">
        <w:rPr>
          <w:rFonts w:ascii="Arial" w:hAnsi="Arial" w:cs="Arial"/>
          <w:sz w:val="24"/>
          <w:szCs w:val="24"/>
        </w:rPr>
        <w:t>předpovědi poruchovosti a životnosti, spolehlivost a poruchovost systémů, základy FMEA/FMECA, hodnocení závažnosti</w:t>
      </w:r>
      <w:r>
        <w:rPr>
          <w:rFonts w:ascii="Arial" w:hAnsi="Arial" w:cs="Arial"/>
          <w:sz w:val="24"/>
          <w:szCs w:val="24"/>
        </w:rPr>
        <w:t xml:space="preserve"> </w:t>
      </w:r>
      <w:r w:rsidRPr="0093371A">
        <w:rPr>
          <w:rFonts w:ascii="Arial" w:hAnsi="Arial" w:cs="Arial"/>
          <w:sz w:val="24"/>
          <w:szCs w:val="24"/>
        </w:rPr>
        <w:t xml:space="preserve">poruchy, Paretova analýza, individuální zhodnocení a doporučení. </w:t>
      </w:r>
    </w:p>
    <w:p w:rsidR="0093371A" w:rsidRPr="0093371A" w:rsidRDefault="0093371A" w:rsidP="00A46780">
      <w:pPr>
        <w:spacing w:line="360" w:lineRule="auto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CF0FC5" w:rsidRDefault="00CF0FC5" w:rsidP="00A46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294">
        <w:rPr>
          <w:rFonts w:ascii="Arial" w:hAnsi="Arial" w:cs="Arial"/>
          <w:b/>
          <w:color w:val="1F497D" w:themeColor="text2"/>
          <w:sz w:val="24"/>
          <w:szCs w:val="24"/>
        </w:rPr>
        <w:t>Cena kurzu:</w:t>
      </w:r>
      <w:r w:rsidRPr="003A5294">
        <w:rPr>
          <w:rFonts w:ascii="Arial" w:hAnsi="Arial" w:cs="Arial"/>
          <w:color w:val="1F497D" w:themeColor="text2"/>
          <w:sz w:val="24"/>
          <w:szCs w:val="24"/>
        </w:rPr>
        <w:tab/>
      </w:r>
      <w:r w:rsidR="00297864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3371A">
        <w:rPr>
          <w:rFonts w:ascii="Arial" w:hAnsi="Arial" w:cs="Arial"/>
          <w:sz w:val="24"/>
          <w:szCs w:val="24"/>
        </w:rPr>
        <w:t>8.900</w:t>
      </w:r>
      <w:r w:rsidRPr="003A5294">
        <w:rPr>
          <w:rFonts w:ascii="Arial" w:hAnsi="Arial" w:cs="Arial"/>
          <w:sz w:val="24"/>
          <w:szCs w:val="24"/>
        </w:rPr>
        <w:t>,- Kč (bez 21%DPH)</w:t>
      </w:r>
    </w:p>
    <w:p w:rsidR="002870C7" w:rsidRDefault="002870C7" w:rsidP="002870C7">
      <w:pPr>
        <w:jc w:val="both"/>
      </w:pPr>
      <w:r w:rsidRPr="00297864">
        <w:t xml:space="preserve">Dokladem o absolvování kurzu je </w:t>
      </w:r>
      <w:r w:rsidRPr="004A4423">
        <w:rPr>
          <w:b/>
          <w:i/>
        </w:rPr>
        <w:t>CERTIFIKÁT O ABSOLVOVÁNÍ KURZU</w:t>
      </w:r>
    </w:p>
    <w:p w:rsidR="002870C7" w:rsidRDefault="0093371A" w:rsidP="002870C7">
      <w:pPr>
        <w:ind w:left="2124" w:firstLine="708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noProof/>
          <w:color w:val="1F497D" w:themeColor="text2"/>
          <w:sz w:val="28"/>
          <w:szCs w:val="28"/>
          <w:lang w:eastAsia="cs-CZ"/>
        </w:rPr>
        <w:drawing>
          <wp:inline distT="0" distB="0" distL="0" distR="0">
            <wp:extent cx="2355011" cy="1472006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72" cy="147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C7" w:rsidRDefault="002870C7" w:rsidP="002870C7">
      <w:pPr>
        <w:framePr w:h="0" w:hSpace="180" w:wrap="around" w:vAnchor="text" w:hAnchor="page" w:x="698" w:y="1"/>
        <w:tabs>
          <w:tab w:val="left" w:pos="-720"/>
        </w:tabs>
        <w:rPr>
          <w:rFonts w:ascii="Courier New" w:hAnsi="Courier New"/>
          <w:spacing w:val="-3"/>
        </w:rPr>
      </w:pPr>
      <w:r>
        <w:rPr>
          <w:rFonts w:ascii="Courier New" w:hAnsi="Courier New"/>
          <w:noProof/>
          <w:spacing w:val="-3"/>
          <w:lang w:eastAsia="cs-CZ"/>
        </w:rPr>
        <w:lastRenderedPageBreak/>
        <w:drawing>
          <wp:inline distT="0" distB="0" distL="0" distR="0" wp14:anchorId="6A361B31" wp14:editId="38BE2654">
            <wp:extent cx="1911927" cy="8763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2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C7" w:rsidRDefault="002870C7" w:rsidP="002870C7">
      <w:pPr>
        <w:ind w:left="7080" w:firstLine="708"/>
        <w:jc w:val="center"/>
        <w:rPr>
          <w:b/>
          <w:color w:val="0070C0"/>
          <w:sz w:val="44"/>
          <w:lang w:val="pt-BR"/>
        </w:rPr>
      </w:pPr>
      <w:r>
        <w:rPr>
          <w:b/>
          <w:noProof/>
          <w:sz w:val="44"/>
          <w:lang w:eastAsia="cs-CZ"/>
        </w:rPr>
        <w:drawing>
          <wp:inline distT="0" distB="0" distL="0" distR="0" wp14:anchorId="55DD059E" wp14:editId="1B2D698C">
            <wp:extent cx="1140148" cy="1349415"/>
            <wp:effectExtent l="0" t="0" r="3175" b="3175"/>
            <wp:docPr id="2" name="Obrázek 2" descr="\\DLINK-34C5CA\Volume_1-1\Karel\Document\@TBSA Academy\Logo_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LINK-34C5CA\Volume_1-1\Karel\Document\@TBSA Academy\Logo_Pla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67" cy="135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C7" w:rsidRDefault="002870C7" w:rsidP="002870C7">
      <w:pPr>
        <w:jc w:val="center"/>
        <w:rPr>
          <w:b/>
          <w:color w:val="0070C0"/>
          <w:sz w:val="44"/>
          <w:lang w:val="pt-BR"/>
        </w:rPr>
      </w:pPr>
      <w:r>
        <w:rPr>
          <w:b/>
          <w:color w:val="0070C0"/>
          <w:sz w:val="44"/>
          <w:lang w:val="pt-BR"/>
        </w:rPr>
        <w:t>TBSA – TriloByte Statistical Academy</w:t>
      </w:r>
    </w:p>
    <w:p w:rsidR="002870C7" w:rsidRPr="002870C7" w:rsidRDefault="002870C7" w:rsidP="002870C7">
      <w:pPr>
        <w:jc w:val="center"/>
        <w:rPr>
          <w:b/>
          <w:color w:val="0070C0"/>
          <w:sz w:val="16"/>
          <w:szCs w:val="16"/>
          <w:lang w:val="pt-BR"/>
        </w:rPr>
      </w:pPr>
    </w:p>
    <w:p w:rsidR="002870C7" w:rsidRDefault="002870C7" w:rsidP="002870C7">
      <w:pPr>
        <w:rPr>
          <w:b/>
          <w:bCs/>
          <w:sz w:val="28"/>
          <w:lang w:val="pt-BR"/>
        </w:rPr>
      </w:pPr>
      <w:r>
        <w:rPr>
          <w:bCs/>
          <w:sz w:val="28"/>
          <w:lang w:val="pt-BR"/>
        </w:rPr>
        <w:t xml:space="preserve">kurz:  </w:t>
      </w:r>
      <w:r>
        <w:rPr>
          <w:bCs/>
          <w:sz w:val="28"/>
          <w:lang w:val="pt-BR"/>
        </w:rPr>
        <w:tab/>
      </w:r>
      <w:r>
        <w:rPr>
          <w:bCs/>
          <w:sz w:val="28"/>
          <w:lang w:val="pt-BR"/>
        </w:rPr>
        <w:tab/>
      </w:r>
      <w:r w:rsidR="0093371A">
        <w:rPr>
          <w:b/>
          <w:bCs/>
          <w:sz w:val="36"/>
          <w:szCs w:val="36"/>
          <w:lang w:val="pt-BR"/>
        </w:rPr>
        <w:t>U2 – Spolehlivost a poruchovost (Reliability)</w:t>
      </w:r>
    </w:p>
    <w:p w:rsidR="002870C7" w:rsidRPr="002870C7" w:rsidRDefault="002870C7" w:rsidP="002870C7">
      <w:pPr>
        <w:rPr>
          <w:b/>
          <w:bCs/>
          <w:sz w:val="16"/>
          <w:szCs w:val="16"/>
          <w:lang w:val="pt-BR"/>
        </w:rPr>
      </w:pPr>
    </w:p>
    <w:p w:rsidR="002870C7" w:rsidRDefault="002870C7" w:rsidP="002870C7">
      <w:pPr>
        <w:rPr>
          <w:b/>
          <w:bCs/>
          <w:sz w:val="28"/>
          <w:lang w:val="pt-BR"/>
        </w:rPr>
      </w:pPr>
      <w:r w:rsidRPr="00FE0903">
        <w:rPr>
          <w:bCs/>
          <w:sz w:val="28"/>
          <w:lang w:val="pt-BR"/>
        </w:rPr>
        <w:t>termín konání:</w:t>
      </w:r>
      <w:r>
        <w:rPr>
          <w:b/>
          <w:bCs/>
          <w:sz w:val="28"/>
          <w:lang w:val="pt-BR"/>
        </w:rPr>
        <w:tab/>
      </w:r>
      <w:r w:rsidR="0093371A">
        <w:rPr>
          <w:b/>
          <w:bCs/>
          <w:sz w:val="28"/>
          <w:lang w:val="pt-BR"/>
        </w:rPr>
        <w:t>10</w:t>
      </w:r>
      <w:r>
        <w:rPr>
          <w:b/>
          <w:bCs/>
          <w:sz w:val="28"/>
          <w:lang w:val="pt-BR"/>
        </w:rPr>
        <w:t xml:space="preserve">. – </w:t>
      </w:r>
      <w:r w:rsidR="0093371A">
        <w:rPr>
          <w:b/>
          <w:bCs/>
          <w:sz w:val="28"/>
          <w:lang w:val="pt-BR"/>
        </w:rPr>
        <w:t>11</w:t>
      </w:r>
      <w:r>
        <w:rPr>
          <w:b/>
          <w:bCs/>
          <w:sz w:val="28"/>
          <w:lang w:val="pt-BR"/>
        </w:rPr>
        <w:t xml:space="preserve">. </w:t>
      </w:r>
      <w:r w:rsidR="0093371A">
        <w:rPr>
          <w:b/>
          <w:bCs/>
          <w:sz w:val="28"/>
          <w:lang w:val="pt-BR"/>
        </w:rPr>
        <w:t>května</w:t>
      </w:r>
      <w:r>
        <w:rPr>
          <w:b/>
          <w:bCs/>
          <w:sz w:val="28"/>
          <w:lang w:val="pt-BR"/>
        </w:rPr>
        <w:t xml:space="preserve"> 2017</w:t>
      </w:r>
    </w:p>
    <w:p w:rsidR="002870C7" w:rsidRDefault="002870C7" w:rsidP="002870C7">
      <w:pPr>
        <w:rPr>
          <w:b/>
          <w:bCs/>
          <w:sz w:val="28"/>
          <w:lang w:val="pt-BR"/>
        </w:rPr>
      </w:pPr>
      <w:r w:rsidRPr="00FE0903">
        <w:rPr>
          <w:bCs/>
          <w:sz w:val="28"/>
          <w:lang w:val="pt-BR"/>
        </w:rPr>
        <w:t>místo konání:</w:t>
      </w:r>
      <w:r>
        <w:rPr>
          <w:b/>
          <w:bCs/>
          <w:sz w:val="28"/>
          <w:lang w:val="pt-BR"/>
        </w:rPr>
        <w:tab/>
        <w:t xml:space="preserve">školící středisko TriloByte Statistical Software s.r.o., </w:t>
      </w:r>
    </w:p>
    <w:p w:rsidR="002870C7" w:rsidRPr="009027EE" w:rsidRDefault="002870C7" w:rsidP="002870C7">
      <w:pPr>
        <w:ind w:left="1416" w:firstLine="708"/>
        <w:rPr>
          <w:b/>
          <w:bCs/>
          <w:sz w:val="28"/>
          <w:lang w:val="pt-BR"/>
        </w:rPr>
      </w:pPr>
      <w:r>
        <w:rPr>
          <w:b/>
          <w:bCs/>
          <w:sz w:val="28"/>
          <w:lang w:val="pt-BR"/>
        </w:rPr>
        <w:t>K Jarošku 300, Staré Hradiště</w:t>
      </w:r>
    </w:p>
    <w:p w:rsidR="002870C7" w:rsidRPr="002870C7" w:rsidRDefault="002870C7" w:rsidP="002870C7">
      <w:pPr>
        <w:jc w:val="center"/>
        <w:rPr>
          <w:b/>
          <w:i/>
          <w:sz w:val="16"/>
          <w:szCs w:val="16"/>
          <w:lang w:val="pt-BR"/>
        </w:rPr>
      </w:pPr>
    </w:p>
    <w:p w:rsidR="002870C7" w:rsidRDefault="002870C7" w:rsidP="002870C7">
      <w:pPr>
        <w:jc w:val="center"/>
        <w:rPr>
          <w:b/>
          <w:i/>
          <w:sz w:val="28"/>
          <w:lang w:val="pt-BR"/>
        </w:rPr>
      </w:pPr>
      <w:r w:rsidRPr="00FE0903">
        <w:rPr>
          <w:b/>
          <w:i/>
          <w:sz w:val="28"/>
          <w:lang w:val="pt-BR"/>
        </w:rPr>
        <w:t>Přihláška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64"/>
        <w:gridCol w:w="4524"/>
      </w:tblGrid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titul, jméno, příjmení, titul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telefon, fax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e-mailová adresa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zaměstnavatel - název společnosti, VÚ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  <w:p w:rsidR="0093371A" w:rsidRDefault="0093371A" w:rsidP="00DA0B7E">
            <w:pPr>
              <w:rPr>
                <w:sz w:val="24"/>
                <w:lang w:val="pt-BR"/>
              </w:rPr>
            </w:pPr>
          </w:p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93371A" w:rsidTr="002870C7">
        <w:trPr>
          <w:trHeight w:val="567"/>
        </w:trPr>
        <w:tc>
          <w:tcPr>
            <w:tcW w:w="4764" w:type="dxa"/>
          </w:tcPr>
          <w:p w:rsidR="0093371A" w:rsidRPr="00FE0903" w:rsidRDefault="0093371A" w:rsidP="00DA0B7E">
            <w:pPr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pozice</w:t>
            </w:r>
          </w:p>
        </w:tc>
        <w:tc>
          <w:tcPr>
            <w:tcW w:w="4524" w:type="dxa"/>
          </w:tcPr>
          <w:p w:rsidR="0093371A" w:rsidRDefault="0093371A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adresa zaměstnavatele – ulice, č.p.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adresa zaměstnavatele – obec, PSČ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  <w:p w:rsidR="002870C7" w:rsidRDefault="002870C7" w:rsidP="00DA0B7E">
            <w:pPr>
              <w:rPr>
                <w:sz w:val="24"/>
                <w:lang w:val="pt-BR"/>
              </w:rPr>
            </w:pPr>
          </w:p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IČ, DIČ zaměstnavatele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>bankovní spojení – č. účtu, kód banky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  <w:tr w:rsidR="002870C7" w:rsidTr="002870C7">
        <w:trPr>
          <w:trHeight w:val="567"/>
        </w:trPr>
        <w:tc>
          <w:tcPr>
            <w:tcW w:w="4764" w:type="dxa"/>
          </w:tcPr>
          <w:p w:rsidR="002870C7" w:rsidRPr="00FE0903" w:rsidRDefault="002870C7" w:rsidP="00DA0B7E">
            <w:pPr>
              <w:rPr>
                <w:b/>
                <w:sz w:val="24"/>
                <w:lang w:val="pt-BR"/>
              </w:rPr>
            </w:pPr>
            <w:r w:rsidRPr="00FE0903">
              <w:rPr>
                <w:b/>
                <w:sz w:val="24"/>
                <w:lang w:val="pt-BR"/>
              </w:rPr>
              <w:t xml:space="preserve">kontaktní osoba </w:t>
            </w:r>
            <w:r>
              <w:rPr>
                <w:b/>
                <w:sz w:val="24"/>
                <w:lang w:val="pt-BR"/>
              </w:rPr>
              <w:t>–</w:t>
            </w:r>
            <w:r w:rsidRPr="00FE0903">
              <w:rPr>
                <w:b/>
                <w:sz w:val="24"/>
                <w:lang w:val="pt-BR"/>
              </w:rPr>
              <w:t xml:space="preserve"> vzdělávání</w:t>
            </w:r>
            <w:r>
              <w:rPr>
                <w:b/>
                <w:sz w:val="24"/>
                <w:lang w:val="pt-BR"/>
              </w:rPr>
              <w:t>, HR</w:t>
            </w:r>
          </w:p>
        </w:tc>
        <w:tc>
          <w:tcPr>
            <w:tcW w:w="4524" w:type="dxa"/>
          </w:tcPr>
          <w:p w:rsidR="002870C7" w:rsidRDefault="002870C7" w:rsidP="00DA0B7E">
            <w:pPr>
              <w:rPr>
                <w:sz w:val="24"/>
                <w:lang w:val="pt-BR"/>
              </w:rPr>
            </w:pPr>
          </w:p>
        </w:tc>
      </w:tr>
    </w:tbl>
    <w:p w:rsidR="002870C7" w:rsidRDefault="002870C7" w:rsidP="002870C7">
      <w:pPr>
        <w:rPr>
          <w:sz w:val="24"/>
          <w:lang w:val="pt-BR"/>
        </w:rPr>
      </w:pPr>
      <w:r>
        <w:rPr>
          <w:sz w:val="24"/>
          <w:lang w:val="pt-BR"/>
        </w:rPr>
        <w:t>Vyplňte laskavě všechny kolonky.</w:t>
      </w:r>
    </w:p>
    <w:sectPr w:rsidR="002870C7" w:rsidSect="003A52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C5"/>
    <w:rsid w:val="00076E2C"/>
    <w:rsid w:val="00080A12"/>
    <w:rsid w:val="000A139D"/>
    <w:rsid w:val="001433D7"/>
    <w:rsid w:val="00174B6B"/>
    <w:rsid w:val="001E035E"/>
    <w:rsid w:val="0021642A"/>
    <w:rsid w:val="002870C7"/>
    <w:rsid w:val="00297864"/>
    <w:rsid w:val="003A5294"/>
    <w:rsid w:val="0044576B"/>
    <w:rsid w:val="004707BF"/>
    <w:rsid w:val="004A4423"/>
    <w:rsid w:val="005227D7"/>
    <w:rsid w:val="006A335E"/>
    <w:rsid w:val="008A46EB"/>
    <w:rsid w:val="0093371A"/>
    <w:rsid w:val="009C707D"/>
    <w:rsid w:val="00A46780"/>
    <w:rsid w:val="00C025DE"/>
    <w:rsid w:val="00C070A5"/>
    <w:rsid w:val="00CD6AC6"/>
    <w:rsid w:val="00CF0FC5"/>
    <w:rsid w:val="00CF3CA8"/>
    <w:rsid w:val="00D44676"/>
    <w:rsid w:val="00DC59ED"/>
    <w:rsid w:val="00E646DA"/>
    <w:rsid w:val="00F0506B"/>
    <w:rsid w:val="00F36F7D"/>
    <w:rsid w:val="00F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FC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A4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FC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A4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2017-03-01T11:05:00Z</cp:lastPrinted>
  <dcterms:created xsi:type="dcterms:W3CDTF">2017-04-12T09:58:00Z</dcterms:created>
  <dcterms:modified xsi:type="dcterms:W3CDTF">2017-04-12T09:58:00Z</dcterms:modified>
</cp:coreProperties>
</file>